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76D" w:rsidRDefault="00F0476D">
      <w:r>
        <w:rPr>
          <w:noProof/>
        </w:rPr>
        <w:drawing>
          <wp:inline distT="0" distB="0" distL="0" distR="0">
            <wp:extent cx="2116301" cy="14287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599" cy="143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76D" w:rsidRPr="00F0476D" w:rsidRDefault="00F0476D" w:rsidP="00F0476D"/>
    <w:p w:rsidR="00F0476D" w:rsidRDefault="00F0476D" w:rsidP="00F0476D"/>
    <w:p w:rsidR="00F0476D" w:rsidRPr="00F0476D" w:rsidRDefault="00F0476D" w:rsidP="00F0476D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S__3932200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S__3932200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76D" w:rsidRPr="00F0476D" w:rsidRDefault="00F0476D" w:rsidP="00F0476D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F0476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F0476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F0476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F0476D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F0476D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F0476D" w:rsidRPr="00F0476D" w:rsidRDefault="00F0476D" w:rsidP="00F0476D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F0476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輔英科大職業安全衛生系推動優良實務學程</w:t>
      </w:r>
      <w:r w:rsidRPr="00F0476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F0476D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榮獲勞動力發展署「優良學程」獎項，及頒二十萬元獎金肯定</w:t>
      </w:r>
    </w:p>
    <w:p w:rsidR="00F0476D" w:rsidRPr="00F0476D" w:rsidRDefault="00F0476D" w:rsidP="00F0476D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F0476D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F0476D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F0476D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2025-12-29</w:t>
        </w:r>
      </w:hyperlink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93220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932200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勞動力發展署今（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114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英職安系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長期以產業需求為導向，致力培育兼具專業能力與實務經驗的人才。</w:t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林惠賢指出，該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校職安系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將職安專業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086350"/>
            <wp:effectExtent l="0" t="0" r="0" b="0"/>
            <wp:docPr id="2" name="圖片 2" descr="https://focusnews.com.tw/wp-content/uploads/2025/12/S__3932196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932196-800x53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職安系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鄭立新主任表示，獲獎的「安全衛生作業主管人才培育實務學程」，由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職安系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F0476D" w:rsidRPr="00F0476D" w:rsidRDefault="00F0476D" w:rsidP="00F0476D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宋立民助理教授指出，獲獎的學程共有二十七位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全程參訓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F0476D" w:rsidRPr="00F0476D" w:rsidRDefault="00F0476D" w:rsidP="00F0476D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鄭立新強調，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職安系強調跨域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整合、產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學接軌與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國際認證，長期與大金、日立、日月光、國巨等知名企業深度合作，提供全學年有薪實習與就業導向專班，目前已通過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IEET</w:t>
      </w:r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F0476D">
        <w:rPr>
          <w:rFonts w:ascii="Helvetica" w:eastAsia="新細明體" w:hAnsi="Helvetica" w:cs="新細明體"/>
          <w:color w:val="424242"/>
          <w:kern w:val="0"/>
          <w:szCs w:val="24"/>
        </w:rPr>
        <w:t>藍圖。</w:t>
      </w:r>
    </w:p>
    <w:p w:rsidR="00CA0303" w:rsidRPr="00F0476D" w:rsidRDefault="00CA0303" w:rsidP="00F0476D">
      <w:bookmarkStart w:id="0" w:name="_GoBack"/>
      <w:bookmarkEnd w:id="0"/>
    </w:p>
    <w:sectPr w:rsidR="00CA0303" w:rsidRPr="00F0476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76D"/>
    <w:rsid w:val="00CA0303"/>
    <w:rsid w:val="00F0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F9278A-E460-450A-9A7A-D0F09402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0476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0476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F0476D"/>
  </w:style>
  <w:style w:type="character" w:styleId="a3">
    <w:name w:val="Hyperlink"/>
    <w:basedOn w:val="a0"/>
    <w:uiPriority w:val="99"/>
    <w:semiHidden/>
    <w:unhideWhenUsed/>
    <w:rsid w:val="00F0476D"/>
    <w:rPr>
      <w:color w:val="0000FF"/>
      <w:u w:val="single"/>
    </w:rPr>
  </w:style>
  <w:style w:type="character" w:customStyle="1" w:styleId="author">
    <w:name w:val="author"/>
    <w:basedOn w:val="a0"/>
    <w:rsid w:val="00F0476D"/>
  </w:style>
  <w:style w:type="character" w:customStyle="1" w:styleId="posted-on">
    <w:name w:val="posted-on"/>
    <w:basedOn w:val="a0"/>
    <w:rsid w:val="00F0476D"/>
  </w:style>
  <w:style w:type="paragraph" w:styleId="Web">
    <w:name w:val="Normal (Web)"/>
    <w:basedOn w:val="a"/>
    <w:uiPriority w:val="99"/>
    <w:semiHidden/>
    <w:unhideWhenUsed/>
    <w:rsid w:val="00F0476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50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494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0072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369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0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8624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2026-01-07T06:32:00Z</dcterms:modified>
</cp:coreProperties>
</file>